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DD" w:rsidRDefault="00297ADD" w:rsidP="00297AD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297ADD" w:rsidRDefault="00297ADD" w:rsidP="00297ADD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297ADD" w:rsidRDefault="00297ADD" w:rsidP="00297ADD">
      <w:pPr>
        <w:jc w:val="center"/>
        <w:rPr>
          <w:b/>
          <w:sz w:val="32"/>
          <w:szCs w:val="32"/>
        </w:rPr>
      </w:pPr>
    </w:p>
    <w:p w:rsidR="00297ADD" w:rsidRDefault="00297ADD" w:rsidP="00297AD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7ADD" w:rsidRDefault="00297ADD" w:rsidP="00297ADD">
      <w:pPr>
        <w:autoSpaceDE w:val="0"/>
        <w:autoSpaceDN w:val="0"/>
        <w:jc w:val="both"/>
      </w:pPr>
    </w:p>
    <w:p w:rsidR="00520FA2" w:rsidRDefault="00520FA2" w:rsidP="00520F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520FA2" w:rsidRDefault="00520FA2" w:rsidP="00520FA2">
      <w:pPr>
        <w:autoSpaceDE w:val="0"/>
        <w:autoSpaceDN w:val="0"/>
        <w:snapToGrid/>
        <w:jc w:val="both"/>
      </w:pPr>
    </w:p>
    <w:p w:rsidR="00520FA2" w:rsidRDefault="00520FA2" w:rsidP="00520FA2">
      <w:pPr>
        <w:autoSpaceDE w:val="0"/>
        <w:autoSpaceDN w:val="0"/>
        <w:snapToGrid/>
        <w:jc w:val="center"/>
        <w:rPr>
          <w:color w:val="FF0000"/>
        </w:rPr>
      </w:pPr>
      <w:r>
        <w:t>от _________ № _____</w:t>
      </w:r>
    </w:p>
    <w:p w:rsidR="00297ADD" w:rsidRDefault="00297ADD" w:rsidP="00297ADD">
      <w:pPr>
        <w:jc w:val="both"/>
        <w:rPr>
          <w:color w:val="0000FF"/>
        </w:rPr>
      </w:pPr>
      <w:bookmarkStart w:id="0" w:name="_GoBack"/>
      <w:bookmarkEnd w:id="0"/>
    </w:p>
    <w:p w:rsidR="00297ADD" w:rsidRDefault="00297ADD" w:rsidP="00297ADD">
      <w:pPr>
        <w:jc w:val="center"/>
        <w:rPr>
          <w:b/>
          <w:bCs/>
        </w:rPr>
      </w:pPr>
      <w:r>
        <w:t xml:space="preserve">О внесении изменений в Административный </w:t>
      </w:r>
      <w:hyperlink r:id="rId5" w:anchor="Par33" w:history="1">
        <w:r>
          <w:rPr>
            <w:rStyle w:val="a5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бесплатно, утвержденный постановлением администрации от 14. 04. 2015</w:t>
      </w:r>
      <w:r>
        <w:rPr>
          <w:color w:val="0000FF"/>
        </w:rPr>
        <w:t xml:space="preserve"> </w:t>
      </w:r>
      <w:r>
        <w:t>№ 51</w:t>
      </w:r>
    </w:p>
    <w:p w:rsidR="00297ADD" w:rsidRDefault="00297ADD" w:rsidP="00297ADD">
      <w:pPr>
        <w:jc w:val="center"/>
        <w:outlineLvl w:val="0"/>
        <w:rPr>
          <w:b/>
        </w:rPr>
      </w:pP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Федеральным </w:t>
      </w:r>
      <w:hyperlink r:id="rId6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>
        <w:t xml:space="preserve"> Ч</w:t>
      </w:r>
      <w:proofErr w:type="gramEnd"/>
      <w:r>
        <w:t>ик,</w:t>
      </w:r>
    </w:p>
    <w:p w:rsidR="00297ADD" w:rsidRDefault="00297ADD" w:rsidP="00297ADD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Внести изменения в часть 5 Административного </w:t>
      </w:r>
      <w:hyperlink r:id="rId7" w:anchor="Par33" w:history="1">
        <w:proofErr w:type="gramStart"/>
        <w:r>
          <w:rPr>
            <w:rStyle w:val="a5"/>
            <w:color w:val="auto"/>
            <w:u w:val="none"/>
          </w:rPr>
          <w:t>регламент</w:t>
        </w:r>
        <w:proofErr w:type="gramEnd"/>
      </w:hyperlink>
      <w:r>
        <w:t xml:space="preserve">а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 и изложить в новой редакции (приложение).</w:t>
      </w: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</w:p>
    <w:p w:rsidR="00297ADD" w:rsidRDefault="00297ADD" w:rsidP="00297ADD">
      <w:pPr>
        <w:widowControl w:val="0"/>
        <w:autoSpaceDE w:val="0"/>
        <w:autoSpaceDN w:val="0"/>
        <w:adjustRightInd w:val="0"/>
        <w:ind w:firstLine="851"/>
        <w:jc w:val="both"/>
      </w:pPr>
      <w:r>
        <w:t>И. о. Главы рабочего поселка Чик</w:t>
      </w:r>
      <w:r>
        <w:tab/>
      </w:r>
      <w:r>
        <w:tab/>
      </w:r>
      <w:r>
        <w:tab/>
      </w:r>
      <w:r>
        <w:tab/>
      </w:r>
      <w:r>
        <w:tab/>
        <w:t xml:space="preserve">Е. А. </w:t>
      </w:r>
      <w:proofErr w:type="spellStart"/>
      <w:r>
        <w:t>Кирченко</w:t>
      </w:r>
      <w:proofErr w:type="spellEnd"/>
    </w:p>
    <w:p w:rsidR="00297ADD" w:rsidRDefault="00297ADD" w:rsidP="00297ADD">
      <w:pPr>
        <w:jc w:val="center"/>
        <w:outlineLvl w:val="0"/>
        <w:rPr>
          <w:b/>
          <w:sz w:val="32"/>
          <w:szCs w:val="32"/>
        </w:rPr>
      </w:pPr>
    </w:p>
    <w:p w:rsidR="00297ADD" w:rsidRDefault="00297ADD" w:rsidP="00297AD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297ADD" w:rsidRDefault="00297ADD" w:rsidP="00297AD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297ADD" w:rsidRDefault="00297ADD" w:rsidP="00297AD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97ADD" w:rsidRDefault="00297ADD" w:rsidP="00297ADD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7ADD" w:rsidRDefault="00297ADD" w:rsidP="00297ADD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7ADD" w:rsidRDefault="00297ADD" w:rsidP="00297ADD">
      <w:pPr>
        <w:ind w:firstLine="851"/>
        <w:jc w:val="both"/>
      </w:pPr>
      <w: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297ADD" w:rsidRDefault="00297ADD" w:rsidP="00297ADD">
      <w:pPr>
        <w:ind w:firstLine="851"/>
        <w:jc w:val="both"/>
      </w:pPr>
      <w: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297ADD" w:rsidRDefault="00297ADD" w:rsidP="00297ADD"/>
    <w:p w:rsidR="00CC5D07" w:rsidRDefault="00CC5D07"/>
    <w:sectPr w:rsidR="00CC5D07" w:rsidSect="00297ADD">
      <w:pgSz w:w="11907" w:h="16839" w:code="9"/>
      <w:pgMar w:top="1134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D"/>
    <w:rsid w:val="00297ADD"/>
    <w:rsid w:val="00520FA2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97AD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97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97A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97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7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D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97AD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97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297A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297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12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1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2015-07-02T09:27:00Z</dcterms:created>
  <dcterms:modified xsi:type="dcterms:W3CDTF">2015-07-02T09:32:00Z</dcterms:modified>
</cp:coreProperties>
</file>